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6ED0" w:rsidRPr="00BD6ED0" w:rsidRDefault="00BD6ED0" w:rsidP="00BD6E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BD6E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 МУНИЦИПАЛЬНОГО</w:t>
      </w:r>
      <w:proofErr w:type="gramEnd"/>
      <w:r w:rsidRPr="00BD6E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ОБРАЗОВАНИЯ</w:t>
      </w:r>
    </w:p>
    <w:p w:rsidR="00BD6ED0" w:rsidRPr="00BD6ED0" w:rsidRDefault="00BD6ED0" w:rsidP="00BD6E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6E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gramStart"/>
      <w:r w:rsidRPr="00BD6E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ВОЗНЕСЕНСКОЕ  ГОРОДСКОЕ</w:t>
      </w:r>
      <w:proofErr w:type="gramEnd"/>
      <w:r w:rsidRPr="00BD6E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ПОСЕЛЕНИЕ</w:t>
      </w:r>
    </w:p>
    <w:p w:rsidR="00BD6ED0" w:rsidRPr="00BD6ED0" w:rsidRDefault="00BD6ED0" w:rsidP="00BD6E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BD6E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ПОДПОРОЖСКОГО  МУНИЦИПАЛЬНОГО</w:t>
      </w:r>
      <w:proofErr w:type="gramEnd"/>
      <w:r w:rsidRPr="00BD6E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</w:t>
      </w:r>
    </w:p>
    <w:p w:rsidR="00BD6ED0" w:rsidRPr="00BD6ED0" w:rsidRDefault="00BD6ED0" w:rsidP="00BD6E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6E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ЛЕНИНГРАДСКОЙ ОБЛАСТИ»</w:t>
      </w:r>
    </w:p>
    <w:p w:rsidR="00BD6ED0" w:rsidRPr="00BD6ED0" w:rsidRDefault="00BD6ED0" w:rsidP="00BD6E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6ED0" w:rsidRPr="00BD6ED0" w:rsidRDefault="00BD6ED0" w:rsidP="00BD6E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6ED0" w:rsidRPr="00BD6ED0" w:rsidRDefault="00BD6ED0" w:rsidP="00BD6E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6E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Е Н И Е</w:t>
      </w:r>
    </w:p>
    <w:p w:rsidR="00BD6ED0" w:rsidRPr="00BD6ED0" w:rsidRDefault="00BD6ED0" w:rsidP="00BD6E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6ED0" w:rsidRDefault="00CF2A2B" w:rsidP="00BD6E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05.02.2019</w:t>
      </w:r>
      <w:r w:rsidR="00481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г.</w:t>
      </w:r>
      <w:r w:rsidR="00BD6ED0" w:rsidRPr="00BD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№</w:t>
      </w:r>
      <w:r w:rsidR="00BD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</w:t>
      </w:r>
    </w:p>
    <w:p w:rsidR="00877FA8" w:rsidRPr="00BD6ED0" w:rsidRDefault="00877FA8" w:rsidP="00BD6E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1F57" w:rsidRDefault="00BD6ED0" w:rsidP="00674655">
      <w:pPr>
        <w:spacing w:after="0" w:line="240" w:lineRule="auto"/>
        <w:contextualSpacing/>
        <w:rPr>
          <w:rFonts w:ascii="Times New Roman" w:hAnsi="Times New Roman" w:cs="Times New Roman"/>
          <w:color w:val="030000"/>
          <w:sz w:val="28"/>
          <w:szCs w:val="28"/>
          <w:shd w:val="clear" w:color="auto" w:fill="FFFFFF"/>
        </w:rPr>
      </w:pPr>
      <w:r w:rsidRPr="00BD6ED0">
        <w:rPr>
          <w:rFonts w:ascii="Times New Roman" w:hAnsi="Times New Roman" w:cs="Times New Roman"/>
          <w:color w:val="030000"/>
          <w:sz w:val="28"/>
          <w:szCs w:val="28"/>
          <w:shd w:val="clear" w:color="auto" w:fill="FFFFFF"/>
        </w:rPr>
        <w:t xml:space="preserve">О внесении </w:t>
      </w:r>
      <w:r w:rsidR="00481F57">
        <w:rPr>
          <w:rFonts w:ascii="Times New Roman" w:hAnsi="Times New Roman" w:cs="Times New Roman"/>
          <w:color w:val="030000"/>
          <w:sz w:val="28"/>
          <w:szCs w:val="28"/>
          <w:shd w:val="clear" w:color="auto" w:fill="FFFFFF"/>
        </w:rPr>
        <w:t xml:space="preserve"> </w:t>
      </w:r>
      <w:r w:rsidR="00674655">
        <w:rPr>
          <w:rFonts w:ascii="Times New Roman" w:hAnsi="Times New Roman" w:cs="Times New Roman"/>
          <w:color w:val="030000"/>
          <w:sz w:val="28"/>
          <w:szCs w:val="28"/>
          <w:shd w:val="clear" w:color="auto" w:fill="FFFFFF"/>
        </w:rPr>
        <w:t xml:space="preserve">   </w:t>
      </w:r>
      <w:r w:rsidRPr="00BD6ED0">
        <w:rPr>
          <w:rFonts w:ascii="Times New Roman" w:hAnsi="Times New Roman" w:cs="Times New Roman"/>
          <w:color w:val="030000"/>
          <w:sz w:val="28"/>
          <w:szCs w:val="28"/>
          <w:shd w:val="clear" w:color="auto" w:fill="FFFFFF"/>
        </w:rPr>
        <w:t>изменений в</w:t>
      </w:r>
    </w:p>
    <w:p w:rsidR="00481F57" w:rsidRDefault="00481F57" w:rsidP="00674655">
      <w:pPr>
        <w:spacing w:after="0" w:line="240" w:lineRule="auto"/>
        <w:contextualSpacing/>
        <w:rPr>
          <w:rFonts w:ascii="Times New Roman" w:hAnsi="Times New Roman" w:cs="Times New Roman"/>
          <w:color w:val="030000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30000"/>
          <w:sz w:val="28"/>
          <w:szCs w:val="28"/>
          <w:shd w:val="clear" w:color="auto" w:fill="FFFFFF"/>
        </w:rPr>
        <w:t>муниципальную</w:t>
      </w:r>
      <w:proofErr w:type="gramEnd"/>
      <w:r>
        <w:rPr>
          <w:rFonts w:ascii="Times New Roman" w:hAnsi="Times New Roman" w:cs="Times New Roman"/>
          <w:color w:val="030000"/>
          <w:sz w:val="28"/>
          <w:szCs w:val="28"/>
          <w:shd w:val="clear" w:color="auto" w:fill="FFFFFF"/>
        </w:rPr>
        <w:t xml:space="preserve">  </w:t>
      </w:r>
      <w:r w:rsidR="00674655">
        <w:rPr>
          <w:rFonts w:ascii="Times New Roman" w:hAnsi="Times New Roman" w:cs="Times New Roman"/>
          <w:color w:val="03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30000"/>
          <w:sz w:val="28"/>
          <w:szCs w:val="28"/>
          <w:shd w:val="clear" w:color="auto" w:fill="FFFFFF"/>
        </w:rPr>
        <w:t xml:space="preserve"> программу </w:t>
      </w:r>
    </w:p>
    <w:p w:rsidR="00674655" w:rsidRDefault="00481F57" w:rsidP="00674655">
      <w:pPr>
        <w:spacing w:after="0" w:line="240" w:lineRule="auto"/>
        <w:contextualSpacing/>
        <w:rPr>
          <w:rFonts w:ascii="Times New Roman" w:hAnsi="Times New Roman" w:cs="Times New Roman"/>
          <w:color w:val="03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30000"/>
          <w:sz w:val="28"/>
          <w:szCs w:val="28"/>
          <w:shd w:val="clear" w:color="auto" w:fill="FFFFFF"/>
        </w:rPr>
        <w:t xml:space="preserve">«Культура </w:t>
      </w:r>
      <w:r w:rsidR="00674655">
        <w:rPr>
          <w:rFonts w:ascii="Times New Roman" w:hAnsi="Times New Roman" w:cs="Times New Roman"/>
          <w:color w:val="030000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color w:val="030000"/>
          <w:sz w:val="28"/>
          <w:szCs w:val="28"/>
          <w:shd w:val="clear" w:color="auto" w:fill="FFFFFF"/>
        </w:rPr>
        <w:t xml:space="preserve">в Вознесенском </w:t>
      </w:r>
    </w:p>
    <w:p w:rsidR="008537C6" w:rsidRDefault="00481F57" w:rsidP="00674655">
      <w:pPr>
        <w:spacing w:after="0" w:line="240" w:lineRule="auto"/>
        <w:contextualSpacing/>
        <w:rPr>
          <w:rFonts w:ascii="Times New Roman" w:hAnsi="Times New Roman" w:cs="Times New Roman"/>
          <w:color w:val="030000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30000"/>
          <w:sz w:val="28"/>
          <w:szCs w:val="28"/>
          <w:shd w:val="clear" w:color="auto" w:fill="FFFFFF"/>
        </w:rPr>
        <w:t>городском</w:t>
      </w:r>
      <w:proofErr w:type="gramEnd"/>
      <w:r>
        <w:rPr>
          <w:rFonts w:ascii="Times New Roman" w:hAnsi="Times New Roman" w:cs="Times New Roman"/>
          <w:color w:val="030000"/>
          <w:sz w:val="28"/>
          <w:szCs w:val="28"/>
          <w:shd w:val="clear" w:color="auto" w:fill="FFFFFF"/>
        </w:rPr>
        <w:t xml:space="preserve"> поселении</w:t>
      </w:r>
      <w:r w:rsidR="00674655">
        <w:rPr>
          <w:rFonts w:ascii="Times New Roman" w:hAnsi="Times New Roman" w:cs="Times New Roman"/>
          <w:color w:val="03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30000"/>
          <w:sz w:val="28"/>
          <w:szCs w:val="28"/>
          <w:shd w:val="clear" w:color="auto" w:fill="FFFFFF"/>
        </w:rPr>
        <w:t xml:space="preserve">на   2014-2017 годы»  </w:t>
      </w:r>
    </w:p>
    <w:p w:rsidR="00CF00C8" w:rsidRDefault="00CF00C8" w:rsidP="00674655">
      <w:pPr>
        <w:pStyle w:val="ConsPlusNormal"/>
        <w:ind w:right="-1" w:firstLine="0"/>
        <w:jc w:val="both"/>
        <w:outlineLvl w:val="1"/>
        <w:rPr>
          <w:rFonts w:ascii="Times New Roman" w:eastAsiaTheme="minorHAnsi" w:hAnsi="Times New Roman" w:cs="Times New Roman"/>
          <w:color w:val="030000"/>
          <w:sz w:val="28"/>
          <w:szCs w:val="28"/>
          <w:shd w:val="clear" w:color="auto" w:fill="FFFFFF"/>
          <w:lang w:eastAsia="en-US"/>
        </w:rPr>
      </w:pPr>
    </w:p>
    <w:p w:rsidR="00674655" w:rsidRDefault="00481F57" w:rsidP="00674655">
      <w:pPr>
        <w:pStyle w:val="ConsPlusNormal"/>
        <w:ind w:right="-1" w:firstLine="0"/>
        <w:jc w:val="both"/>
        <w:outlineLvl w:val="1"/>
        <w:rPr>
          <w:rFonts w:ascii="Times New Roman" w:hAnsi="Times New Roman" w:cs="Times New Roman"/>
          <w:color w:val="03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30000"/>
          <w:sz w:val="28"/>
          <w:szCs w:val="28"/>
          <w:shd w:val="clear" w:color="auto" w:fill="FFFFFF"/>
        </w:rPr>
        <w:t xml:space="preserve">     </w:t>
      </w:r>
      <w:r w:rsidR="008537C6">
        <w:rPr>
          <w:rFonts w:ascii="Times New Roman" w:hAnsi="Times New Roman" w:cs="Times New Roman"/>
          <w:color w:val="030000"/>
          <w:sz w:val="28"/>
          <w:szCs w:val="28"/>
          <w:shd w:val="clear" w:color="auto" w:fill="FFFFFF"/>
        </w:rPr>
        <w:t xml:space="preserve">   </w:t>
      </w:r>
      <w:r>
        <w:rPr>
          <w:rFonts w:ascii="Times New Roman" w:hAnsi="Times New Roman" w:cs="Times New Roman"/>
          <w:color w:val="030000"/>
          <w:sz w:val="28"/>
          <w:szCs w:val="28"/>
          <w:shd w:val="clear" w:color="auto" w:fill="FFFFFF"/>
        </w:rPr>
        <w:t xml:space="preserve">  </w:t>
      </w:r>
      <w:r w:rsidR="00BD6ED0" w:rsidRPr="00BD6ED0">
        <w:rPr>
          <w:rFonts w:ascii="Times New Roman" w:hAnsi="Times New Roman" w:cs="Times New Roman"/>
          <w:color w:val="030000"/>
          <w:sz w:val="28"/>
          <w:szCs w:val="28"/>
          <w:shd w:val="clear" w:color="auto" w:fill="FFFFFF"/>
        </w:rPr>
        <w:t>В соответствии со статьей 179 Бюджетного кодекса Российской Федерации, постановлением</w:t>
      </w:r>
      <w:r>
        <w:rPr>
          <w:rFonts w:ascii="Times New Roman" w:hAnsi="Times New Roman" w:cs="Times New Roman"/>
          <w:color w:val="030000"/>
          <w:sz w:val="28"/>
          <w:szCs w:val="28"/>
          <w:shd w:val="clear" w:color="auto" w:fill="FFFFFF"/>
        </w:rPr>
        <w:t xml:space="preserve"> Администрации МО  «Вознесенское городское поселение Подпорожского муниципального</w:t>
      </w:r>
      <w:r w:rsidR="00BD6ED0" w:rsidRPr="00BD6ED0">
        <w:rPr>
          <w:rFonts w:ascii="Times New Roman" w:hAnsi="Times New Roman" w:cs="Times New Roman"/>
          <w:color w:val="030000"/>
          <w:sz w:val="28"/>
          <w:szCs w:val="28"/>
          <w:shd w:val="clear" w:color="auto" w:fill="FFFFFF"/>
        </w:rPr>
        <w:t xml:space="preserve"> район</w:t>
      </w:r>
      <w:r>
        <w:rPr>
          <w:rFonts w:ascii="Times New Roman" w:hAnsi="Times New Roman" w:cs="Times New Roman"/>
          <w:color w:val="030000"/>
          <w:sz w:val="28"/>
          <w:szCs w:val="28"/>
          <w:shd w:val="clear" w:color="auto" w:fill="FFFFFF"/>
        </w:rPr>
        <w:t>а Ленинградской области</w:t>
      </w:r>
      <w:r w:rsidR="00BD6ED0" w:rsidRPr="00BD6ED0">
        <w:rPr>
          <w:rFonts w:ascii="Times New Roman" w:hAnsi="Times New Roman" w:cs="Times New Roman"/>
          <w:color w:val="030000"/>
          <w:sz w:val="28"/>
          <w:szCs w:val="28"/>
          <w:shd w:val="clear" w:color="auto" w:fill="FFFFFF"/>
        </w:rPr>
        <w:t>» от</w:t>
      </w:r>
      <w:r w:rsidR="008537C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537C6" w:rsidRPr="008537C6">
        <w:rPr>
          <w:rFonts w:ascii="Times New Roman" w:hAnsi="Times New Roman" w:cs="Times New Roman"/>
          <w:sz w:val="28"/>
          <w:szCs w:val="28"/>
        </w:rPr>
        <w:t>15.10.2014г. № 183 «Об утверждении порядка разработки, реализации и оценки эффективности муниципальных программ МО «Воз</w:t>
      </w:r>
      <w:r w:rsidR="00C379F7">
        <w:rPr>
          <w:rFonts w:ascii="Times New Roman" w:hAnsi="Times New Roman" w:cs="Times New Roman"/>
          <w:sz w:val="28"/>
          <w:szCs w:val="28"/>
        </w:rPr>
        <w:t xml:space="preserve">несенское  городское поселение» </w:t>
      </w:r>
      <w:r w:rsidR="00674655">
        <w:rPr>
          <w:rFonts w:ascii="Times New Roman" w:hAnsi="Times New Roman" w:cs="Times New Roman"/>
          <w:sz w:val="28"/>
          <w:szCs w:val="28"/>
        </w:rPr>
        <w:t xml:space="preserve">и изменениями внесенными постановлением администрации </w:t>
      </w:r>
      <w:r w:rsidR="008537C6" w:rsidRPr="008537C6">
        <w:rPr>
          <w:rFonts w:ascii="Times New Roman" w:hAnsi="Times New Roman" w:cs="Times New Roman"/>
          <w:sz w:val="28"/>
          <w:szCs w:val="28"/>
        </w:rPr>
        <w:t>от 16.10.2014 года № 279</w:t>
      </w:r>
      <w:r w:rsidR="00674655">
        <w:rPr>
          <w:rFonts w:ascii="Times New Roman" w:hAnsi="Times New Roman" w:cs="Times New Roman"/>
          <w:sz w:val="28"/>
          <w:szCs w:val="28"/>
        </w:rPr>
        <w:t xml:space="preserve"> «</w:t>
      </w:r>
      <w:r w:rsidR="008537C6" w:rsidRPr="008537C6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="0067465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внесении изменений в п</w:t>
      </w:r>
      <w:r w:rsidR="008537C6" w:rsidRPr="008537C6">
        <w:rPr>
          <w:rFonts w:ascii="Times New Roman" w:eastAsia="Calibri" w:hAnsi="Times New Roman" w:cs="Times New Roman"/>
          <w:sz w:val="28"/>
          <w:szCs w:val="28"/>
          <w:lang w:eastAsia="en-US"/>
        </w:rPr>
        <w:t>остановление от 15.10.2014</w:t>
      </w:r>
      <w:r w:rsidR="00C379F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8537C6" w:rsidRPr="008537C6">
        <w:rPr>
          <w:rFonts w:ascii="Times New Roman" w:eastAsia="Calibri" w:hAnsi="Times New Roman" w:cs="Times New Roman"/>
          <w:sz w:val="28"/>
          <w:szCs w:val="28"/>
          <w:lang w:eastAsia="en-US"/>
        </w:rPr>
        <w:t>г. № 183</w:t>
      </w:r>
      <w:r w:rsidR="00877FA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», </w:t>
      </w:r>
      <w:r w:rsidR="00BD6ED0" w:rsidRPr="00BD6ED0">
        <w:rPr>
          <w:rFonts w:ascii="Times New Roman" w:hAnsi="Times New Roman" w:cs="Times New Roman"/>
          <w:color w:val="030000"/>
          <w:sz w:val="28"/>
          <w:szCs w:val="28"/>
          <w:shd w:val="clear" w:color="auto" w:fill="FFFFFF"/>
        </w:rPr>
        <w:t>в целях приведения нормативных правовых актов</w:t>
      </w:r>
      <w:r w:rsidR="00674655">
        <w:rPr>
          <w:rFonts w:ascii="Times New Roman" w:hAnsi="Times New Roman" w:cs="Times New Roman"/>
          <w:color w:val="030000"/>
          <w:sz w:val="28"/>
          <w:szCs w:val="28"/>
          <w:shd w:val="clear" w:color="auto" w:fill="FFFFFF"/>
        </w:rPr>
        <w:t xml:space="preserve"> Вознесенского городского поселения</w:t>
      </w:r>
      <w:r w:rsidR="00BD6ED0" w:rsidRPr="00BD6ED0">
        <w:rPr>
          <w:rFonts w:ascii="Times New Roman" w:hAnsi="Times New Roman" w:cs="Times New Roman"/>
          <w:color w:val="030000"/>
          <w:sz w:val="28"/>
          <w:szCs w:val="28"/>
          <w:shd w:val="clear" w:color="auto" w:fill="FFFFFF"/>
        </w:rPr>
        <w:t xml:space="preserve"> Подпорожского муниципального района</w:t>
      </w:r>
      <w:r w:rsidR="00674655">
        <w:rPr>
          <w:rFonts w:ascii="Times New Roman" w:hAnsi="Times New Roman" w:cs="Times New Roman"/>
          <w:color w:val="030000"/>
          <w:sz w:val="28"/>
          <w:szCs w:val="28"/>
          <w:shd w:val="clear" w:color="auto" w:fill="FFFFFF"/>
        </w:rPr>
        <w:t xml:space="preserve"> Ленинградской области</w:t>
      </w:r>
      <w:r w:rsidR="00BD6ED0" w:rsidRPr="00BD6ED0">
        <w:rPr>
          <w:rFonts w:ascii="Times New Roman" w:hAnsi="Times New Roman" w:cs="Times New Roman"/>
          <w:color w:val="030000"/>
          <w:sz w:val="28"/>
          <w:szCs w:val="28"/>
          <w:shd w:val="clear" w:color="auto" w:fill="FFFFFF"/>
        </w:rPr>
        <w:t xml:space="preserve"> в соответствие с действующим законодательством, </w:t>
      </w:r>
      <w:r w:rsidR="004867F8">
        <w:rPr>
          <w:rFonts w:ascii="Times New Roman" w:hAnsi="Times New Roman" w:cs="Times New Roman"/>
          <w:color w:val="030000"/>
          <w:sz w:val="28"/>
          <w:szCs w:val="28"/>
          <w:shd w:val="clear" w:color="auto" w:fill="FFFFFF"/>
        </w:rPr>
        <w:t xml:space="preserve"> в связи с  необходимостью пров</w:t>
      </w:r>
      <w:r w:rsidR="00C379F7">
        <w:rPr>
          <w:rFonts w:ascii="Times New Roman" w:hAnsi="Times New Roman" w:cs="Times New Roman"/>
          <w:color w:val="030000"/>
          <w:sz w:val="28"/>
          <w:szCs w:val="28"/>
          <w:shd w:val="clear" w:color="auto" w:fill="FFFFFF"/>
        </w:rPr>
        <w:t>едения работ по  реконструкции Д</w:t>
      </w:r>
      <w:r w:rsidR="004867F8">
        <w:rPr>
          <w:rFonts w:ascii="Times New Roman" w:hAnsi="Times New Roman" w:cs="Times New Roman"/>
          <w:color w:val="030000"/>
          <w:sz w:val="28"/>
          <w:szCs w:val="28"/>
          <w:shd w:val="clear" w:color="auto" w:fill="FFFFFF"/>
        </w:rPr>
        <w:t>ома культуры в поселке Вознесенье,</w:t>
      </w:r>
    </w:p>
    <w:p w:rsidR="004867F8" w:rsidRDefault="004867F8" w:rsidP="00674655">
      <w:pPr>
        <w:pStyle w:val="ConsPlusNormal"/>
        <w:ind w:right="-1" w:firstLine="0"/>
        <w:jc w:val="both"/>
        <w:outlineLvl w:val="1"/>
        <w:rPr>
          <w:rFonts w:ascii="Times New Roman" w:hAnsi="Times New Roman" w:cs="Times New Roman"/>
          <w:color w:val="030000"/>
          <w:sz w:val="28"/>
          <w:szCs w:val="28"/>
          <w:shd w:val="clear" w:color="auto" w:fill="FFFFFF"/>
        </w:rPr>
      </w:pPr>
    </w:p>
    <w:p w:rsidR="00674655" w:rsidRDefault="00BD6ED0" w:rsidP="00674655">
      <w:pPr>
        <w:pStyle w:val="ConsPlusNormal"/>
        <w:ind w:right="-1" w:firstLine="0"/>
        <w:jc w:val="both"/>
        <w:outlineLvl w:val="1"/>
        <w:rPr>
          <w:rFonts w:ascii="Times New Roman" w:hAnsi="Times New Roman" w:cs="Times New Roman"/>
          <w:color w:val="030000"/>
          <w:sz w:val="28"/>
          <w:szCs w:val="28"/>
          <w:shd w:val="clear" w:color="auto" w:fill="FFFFFF"/>
        </w:rPr>
      </w:pPr>
      <w:proofErr w:type="gramStart"/>
      <w:r w:rsidRPr="00BD6ED0">
        <w:rPr>
          <w:rFonts w:ascii="Times New Roman" w:hAnsi="Times New Roman" w:cs="Times New Roman"/>
          <w:color w:val="030000"/>
          <w:sz w:val="28"/>
          <w:szCs w:val="28"/>
          <w:shd w:val="clear" w:color="auto" w:fill="FFFFFF"/>
        </w:rPr>
        <w:t>ПОСТАНОВЛЯЮ:</w:t>
      </w:r>
      <w:r w:rsidRPr="00BD6ED0">
        <w:rPr>
          <w:rFonts w:ascii="Times New Roman" w:hAnsi="Times New Roman" w:cs="Times New Roman"/>
          <w:color w:val="030000"/>
          <w:sz w:val="28"/>
          <w:szCs w:val="28"/>
        </w:rPr>
        <w:br/>
      </w:r>
      <w:r w:rsidR="00877FA8">
        <w:rPr>
          <w:rFonts w:ascii="Times New Roman" w:hAnsi="Times New Roman" w:cs="Times New Roman"/>
          <w:color w:val="030000"/>
          <w:sz w:val="28"/>
          <w:szCs w:val="28"/>
          <w:shd w:val="clear" w:color="auto" w:fill="FFFFFF"/>
        </w:rPr>
        <w:t>   </w:t>
      </w:r>
      <w:proofErr w:type="gramEnd"/>
      <w:r w:rsidR="00877FA8">
        <w:rPr>
          <w:rFonts w:ascii="Times New Roman" w:hAnsi="Times New Roman" w:cs="Times New Roman"/>
          <w:color w:val="030000"/>
          <w:sz w:val="28"/>
          <w:szCs w:val="28"/>
          <w:shd w:val="clear" w:color="auto" w:fill="FFFFFF"/>
        </w:rPr>
        <w:t> </w:t>
      </w:r>
      <w:r w:rsidRPr="00BD6ED0">
        <w:rPr>
          <w:rFonts w:ascii="Times New Roman" w:hAnsi="Times New Roman" w:cs="Times New Roman"/>
          <w:color w:val="030000"/>
          <w:sz w:val="28"/>
          <w:szCs w:val="28"/>
          <w:shd w:val="clear" w:color="auto" w:fill="FFFFFF"/>
        </w:rPr>
        <w:t>1. Внести в муниципальную программу «</w:t>
      </w:r>
      <w:r w:rsidR="00674655">
        <w:rPr>
          <w:rFonts w:ascii="Times New Roman" w:hAnsi="Times New Roman" w:cs="Times New Roman"/>
          <w:color w:val="030000"/>
          <w:sz w:val="28"/>
          <w:szCs w:val="28"/>
          <w:shd w:val="clear" w:color="auto" w:fill="FFFFFF"/>
        </w:rPr>
        <w:t>Культура в Вознесенском городском поселении на 2014-2017 годы</w:t>
      </w:r>
      <w:r w:rsidRPr="00BD6ED0">
        <w:rPr>
          <w:rFonts w:ascii="Times New Roman" w:hAnsi="Times New Roman" w:cs="Times New Roman"/>
          <w:color w:val="030000"/>
          <w:sz w:val="28"/>
          <w:szCs w:val="28"/>
          <w:shd w:val="clear" w:color="auto" w:fill="FFFFFF"/>
        </w:rPr>
        <w:t>» (далее – муниципальная программа), утвержденную постановлением Администрации МО «</w:t>
      </w:r>
      <w:r w:rsidR="00674655">
        <w:rPr>
          <w:rFonts w:ascii="Times New Roman" w:hAnsi="Times New Roman" w:cs="Times New Roman"/>
          <w:color w:val="030000"/>
          <w:sz w:val="28"/>
          <w:szCs w:val="28"/>
          <w:shd w:val="clear" w:color="auto" w:fill="FFFFFF"/>
        </w:rPr>
        <w:t>Вознесенское городское поселение Подпорожского муниципального</w:t>
      </w:r>
      <w:r w:rsidRPr="00BD6ED0">
        <w:rPr>
          <w:rFonts w:ascii="Times New Roman" w:hAnsi="Times New Roman" w:cs="Times New Roman"/>
          <w:color w:val="030000"/>
          <w:sz w:val="28"/>
          <w:szCs w:val="28"/>
          <w:shd w:val="clear" w:color="auto" w:fill="FFFFFF"/>
        </w:rPr>
        <w:t xml:space="preserve"> район</w:t>
      </w:r>
      <w:r w:rsidR="00674655">
        <w:rPr>
          <w:rFonts w:ascii="Times New Roman" w:hAnsi="Times New Roman" w:cs="Times New Roman"/>
          <w:color w:val="030000"/>
          <w:sz w:val="28"/>
          <w:szCs w:val="28"/>
          <w:shd w:val="clear" w:color="auto" w:fill="FFFFFF"/>
        </w:rPr>
        <w:t>а Ленинградской обл</w:t>
      </w:r>
      <w:r w:rsidR="004867F8">
        <w:rPr>
          <w:rFonts w:ascii="Times New Roman" w:hAnsi="Times New Roman" w:cs="Times New Roman"/>
          <w:color w:val="030000"/>
          <w:sz w:val="28"/>
          <w:szCs w:val="28"/>
          <w:shd w:val="clear" w:color="auto" w:fill="FFFFFF"/>
        </w:rPr>
        <w:t xml:space="preserve">асти» 15.10.2014 г. № 274 </w:t>
      </w:r>
      <w:r w:rsidR="00877FA8">
        <w:rPr>
          <w:rFonts w:ascii="Times New Roman" w:hAnsi="Times New Roman" w:cs="Times New Roman"/>
          <w:color w:val="030000"/>
          <w:sz w:val="28"/>
          <w:szCs w:val="28"/>
          <w:shd w:val="clear" w:color="auto" w:fill="FFFFFF"/>
        </w:rPr>
        <w:t>(с учетом изменений, внесенных  постановлением  администрации Вознесенского городского поселения от 23.03.2016 г. № 47)</w:t>
      </w:r>
      <w:r w:rsidR="00CF00C8">
        <w:rPr>
          <w:rFonts w:ascii="Times New Roman" w:hAnsi="Times New Roman" w:cs="Times New Roman"/>
          <w:color w:val="030000"/>
          <w:sz w:val="28"/>
          <w:szCs w:val="28"/>
          <w:shd w:val="clear" w:color="auto" w:fill="FFFFFF"/>
        </w:rPr>
        <w:t xml:space="preserve"> изменения :</w:t>
      </w:r>
    </w:p>
    <w:p w:rsidR="00E051F7" w:rsidRDefault="00877FA8" w:rsidP="00877FA8">
      <w:pPr>
        <w:pStyle w:val="ConsPlusNormal"/>
        <w:ind w:right="-1"/>
        <w:jc w:val="both"/>
        <w:outlineLvl w:val="1"/>
        <w:rPr>
          <w:rFonts w:ascii="Times New Roman" w:hAnsi="Times New Roman" w:cs="Times New Roman"/>
          <w:color w:val="03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30000"/>
          <w:sz w:val="28"/>
          <w:szCs w:val="28"/>
          <w:shd w:val="clear" w:color="auto" w:fill="FFFFFF"/>
        </w:rPr>
        <w:t>1.1.Продл</w:t>
      </w:r>
      <w:r w:rsidR="00C379F7">
        <w:rPr>
          <w:rFonts w:ascii="Times New Roman" w:hAnsi="Times New Roman" w:cs="Times New Roman"/>
          <w:color w:val="030000"/>
          <w:sz w:val="28"/>
          <w:szCs w:val="28"/>
          <w:shd w:val="clear" w:color="auto" w:fill="FFFFFF"/>
        </w:rPr>
        <w:t>ить реализацию программы до 2022</w:t>
      </w:r>
      <w:r>
        <w:rPr>
          <w:rFonts w:ascii="Times New Roman" w:hAnsi="Times New Roman" w:cs="Times New Roman"/>
          <w:color w:val="030000"/>
          <w:sz w:val="28"/>
          <w:szCs w:val="28"/>
          <w:shd w:val="clear" w:color="auto" w:fill="FFFFFF"/>
        </w:rPr>
        <w:t xml:space="preserve"> года</w:t>
      </w:r>
      <w:r w:rsidR="004867F8">
        <w:rPr>
          <w:rFonts w:ascii="Times New Roman" w:hAnsi="Times New Roman" w:cs="Times New Roman"/>
          <w:color w:val="030000"/>
          <w:sz w:val="28"/>
          <w:szCs w:val="28"/>
          <w:shd w:val="clear" w:color="auto" w:fill="FFFFFF"/>
        </w:rPr>
        <w:t xml:space="preserve">, следовательно </w:t>
      </w:r>
      <w:r w:rsidR="007C7177">
        <w:rPr>
          <w:rFonts w:ascii="Times New Roman" w:hAnsi="Times New Roman" w:cs="Times New Roman"/>
          <w:color w:val="030000"/>
          <w:sz w:val="28"/>
          <w:szCs w:val="28"/>
          <w:shd w:val="clear" w:color="auto" w:fill="FFFFFF"/>
        </w:rPr>
        <w:t>изменить название программы на «</w:t>
      </w:r>
      <w:r w:rsidR="004867F8">
        <w:rPr>
          <w:rFonts w:ascii="Times New Roman" w:hAnsi="Times New Roman" w:cs="Times New Roman"/>
          <w:color w:val="030000"/>
          <w:sz w:val="28"/>
          <w:szCs w:val="28"/>
          <w:shd w:val="clear" w:color="auto" w:fill="FFFFFF"/>
        </w:rPr>
        <w:t xml:space="preserve">Культура в Вознесенском </w:t>
      </w:r>
      <w:r w:rsidR="00C379F7">
        <w:rPr>
          <w:rFonts w:ascii="Times New Roman" w:hAnsi="Times New Roman" w:cs="Times New Roman"/>
          <w:color w:val="030000"/>
          <w:sz w:val="28"/>
          <w:szCs w:val="28"/>
          <w:shd w:val="clear" w:color="auto" w:fill="FFFFFF"/>
        </w:rPr>
        <w:t>городском поселении на 2014-2022</w:t>
      </w:r>
      <w:r w:rsidR="004867F8">
        <w:rPr>
          <w:rFonts w:ascii="Times New Roman" w:hAnsi="Times New Roman" w:cs="Times New Roman"/>
          <w:color w:val="030000"/>
          <w:sz w:val="28"/>
          <w:szCs w:val="28"/>
          <w:shd w:val="clear" w:color="auto" w:fill="FFFFFF"/>
        </w:rPr>
        <w:t xml:space="preserve"> годы»</w:t>
      </w:r>
      <w:r>
        <w:rPr>
          <w:rFonts w:ascii="Times New Roman" w:hAnsi="Times New Roman" w:cs="Times New Roman"/>
          <w:color w:val="030000"/>
          <w:sz w:val="28"/>
          <w:szCs w:val="28"/>
          <w:shd w:val="clear" w:color="auto" w:fill="FFFFFF"/>
        </w:rPr>
        <w:t>;</w:t>
      </w:r>
    </w:p>
    <w:p w:rsidR="002B0E7F" w:rsidRDefault="00BD6ED0" w:rsidP="00674655">
      <w:pPr>
        <w:pStyle w:val="ConsPlusNormal"/>
        <w:ind w:right="-1" w:firstLine="0"/>
        <w:jc w:val="both"/>
        <w:outlineLvl w:val="1"/>
        <w:rPr>
          <w:rFonts w:ascii="Times New Roman" w:hAnsi="Times New Roman" w:cs="Times New Roman"/>
          <w:color w:val="030000"/>
          <w:sz w:val="28"/>
          <w:szCs w:val="28"/>
          <w:shd w:val="clear" w:color="auto" w:fill="FFFFFF"/>
        </w:rPr>
      </w:pPr>
      <w:r w:rsidRPr="00BD6ED0">
        <w:rPr>
          <w:rFonts w:ascii="Times New Roman" w:hAnsi="Times New Roman" w:cs="Times New Roman"/>
          <w:color w:val="030000"/>
          <w:sz w:val="28"/>
          <w:szCs w:val="28"/>
          <w:shd w:val="clear" w:color="auto" w:fill="FFFFFF"/>
        </w:rPr>
        <w:t>       </w:t>
      </w:r>
      <w:r w:rsidR="004867F8">
        <w:rPr>
          <w:rFonts w:ascii="Times New Roman" w:hAnsi="Times New Roman" w:cs="Times New Roman"/>
          <w:color w:val="030000"/>
          <w:sz w:val="28"/>
          <w:szCs w:val="28"/>
          <w:shd w:val="clear" w:color="auto" w:fill="FFFFFF"/>
        </w:rPr>
        <w:t>   1.2</w:t>
      </w:r>
      <w:r w:rsidRPr="00BD6ED0">
        <w:rPr>
          <w:rFonts w:ascii="Times New Roman" w:hAnsi="Times New Roman" w:cs="Times New Roman"/>
          <w:color w:val="030000"/>
          <w:sz w:val="28"/>
          <w:szCs w:val="28"/>
          <w:shd w:val="clear" w:color="auto" w:fill="FFFFFF"/>
        </w:rPr>
        <w:t>. Раздел «</w:t>
      </w:r>
      <w:proofErr w:type="gramStart"/>
      <w:r w:rsidRPr="00BD6ED0">
        <w:rPr>
          <w:rFonts w:ascii="Times New Roman" w:hAnsi="Times New Roman" w:cs="Times New Roman"/>
          <w:color w:val="030000"/>
          <w:sz w:val="28"/>
          <w:szCs w:val="28"/>
          <w:shd w:val="clear" w:color="auto" w:fill="FFFFFF"/>
        </w:rPr>
        <w:t xml:space="preserve">Объемы </w:t>
      </w:r>
      <w:r w:rsidR="00674655">
        <w:rPr>
          <w:rFonts w:ascii="Times New Roman" w:hAnsi="Times New Roman" w:cs="Times New Roman"/>
          <w:color w:val="030000"/>
          <w:sz w:val="28"/>
          <w:szCs w:val="28"/>
          <w:shd w:val="clear" w:color="auto" w:fill="FFFFFF"/>
        </w:rPr>
        <w:t xml:space="preserve"> и</w:t>
      </w:r>
      <w:proofErr w:type="gramEnd"/>
      <w:r w:rsidR="00674655">
        <w:rPr>
          <w:rFonts w:ascii="Times New Roman" w:hAnsi="Times New Roman" w:cs="Times New Roman"/>
          <w:color w:val="030000"/>
          <w:sz w:val="28"/>
          <w:szCs w:val="28"/>
          <w:shd w:val="clear" w:color="auto" w:fill="FFFFFF"/>
        </w:rPr>
        <w:t xml:space="preserve"> источники финансирования Программы»</w:t>
      </w:r>
    </w:p>
    <w:p w:rsidR="002B0E7F" w:rsidRDefault="004867F8" w:rsidP="00674655">
      <w:pPr>
        <w:pStyle w:val="ConsPlusNormal"/>
        <w:ind w:right="-1" w:firstLine="0"/>
        <w:jc w:val="both"/>
        <w:outlineLvl w:val="1"/>
        <w:rPr>
          <w:rFonts w:ascii="Times New Roman" w:hAnsi="Times New Roman" w:cs="Times New Roman"/>
          <w:color w:val="030000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30000"/>
          <w:sz w:val="28"/>
          <w:szCs w:val="28"/>
          <w:shd w:val="clear" w:color="auto" w:fill="FFFFFF"/>
        </w:rPr>
        <w:t xml:space="preserve">изложить </w:t>
      </w:r>
      <w:r w:rsidR="00877FA8">
        <w:rPr>
          <w:rFonts w:ascii="Times New Roman" w:hAnsi="Times New Roman" w:cs="Times New Roman"/>
          <w:color w:val="03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30000"/>
          <w:sz w:val="28"/>
          <w:szCs w:val="28"/>
          <w:shd w:val="clear" w:color="auto" w:fill="FFFFFF"/>
        </w:rPr>
        <w:t>в</w:t>
      </w:r>
      <w:proofErr w:type="gramEnd"/>
      <w:r>
        <w:rPr>
          <w:rFonts w:ascii="Times New Roman" w:hAnsi="Times New Roman" w:cs="Times New Roman"/>
          <w:color w:val="030000"/>
          <w:sz w:val="28"/>
          <w:szCs w:val="28"/>
          <w:shd w:val="clear" w:color="auto" w:fill="FFFFFF"/>
        </w:rPr>
        <w:t xml:space="preserve"> новой редакции (прилагается).</w:t>
      </w:r>
    </w:p>
    <w:p w:rsidR="002B0E7F" w:rsidRDefault="002B0E7F" w:rsidP="00674655">
      <w:pPr>
        <w:pStyle w:val="ConsPlusNormal"/>
        <w:ind w:right="-1" w:firstLine="0"/>
        <w:jc w:val="both"/>
        <w:outlineLvl w:val="1"/>
        <w:rPr>
          <w:rFonts w:ascii="Times New Roman" w:hAnsi="Times New Roman" w:cs="Times New Roman"/>
          <w:color w:val="030000"/>
          <w:sz w:val="28"/>
          <w:szCs w:val="28"/>
          <w:shd w:val="clear" w:color="auto" w:fill="FFFFFF"/>
        </w:rPr>
      </w:pPr>
    </w:p>
    <w:p w:rsidR="00CF00C8" w:rsidRDefault="00CF00C8" w:rsidP="00674655">
      <w:pPr>
        <w:pStyle w:val="ConsPlusNormal"/>
        <w:ind w:right="-1"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7C7177" w:rsidRDefault="007C7177" w:rsidP="00674655">
      <w:pPr>
        <w:pStyle w:val="ConsPlusNormal"/>
        <w:ind w:right="-1"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администрации                                            </w:t>
      </w:r>
      <w:r w:rsidR="00877FA8">
        <w:rPr>
          <w:rFonts w:ascii="Times New Roman" w:hAnsi="Times New Roman" w:cs="Times New Roman"/>
          <w:sz w:val="28"/>
          <w:szCs w:val="28"/>
        </w:rPr>
        <w:t xml:space="preserve">                </w:t>
      </w:r>
      <w:proofErr w:type="spellStart"/>
      <w:r w:rsidR="00877FA8">
        <w:rPr>
          <w:rFonts w:ascii="Times New Roman" w:hAnsi="Times New Roman" w:cs="Times New Roman"/>
          <w:sz w:val="28"/>
          <w:szCs w:val="28"/>
        </w:rPr>
        <w:t>М.М.Мужикова</w:t>
      </w:r>
      <w:proofErr w:type="spellEnd"/>
    </w:p>
    <w:p w:rsidR="00877FA8" w:rsidRDefault="00877FA8" w:rsidP="00674655">
      <w:pPr>
        <w:pStyle w:val="ConsPlusNormal"/>
        <w:ind w:right="-1"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877FA8" w:rsidRDefault="00877FA8" w:rsidP="00674655">
      <w:pPr>
        <w:pStyle w:val="ConsPlusNormal"/>
        <w:ind w:right="-1"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7C7177" w:rsidRDefault="007C7177" w:rsidP="007C7177">
      <w:pPr>
        <w:pStyle w:val="ConsPlusNormal"/>
        <w:ind w:right="-1"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7C7177" w:rsidRDefault="007C7177" w:rsidP="007C7177">
      <w:pPr>
        <w:pStyle w:val="ConsPlusNormal"/>
        <w:ind w:right="-1"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постановлению Администрации</w:t>
      </w:r>
    </w:p>
    <w:p w:rsidR="007C7177" w:rsidRDefault="007C7177" w:rsidP="007C7177">
      <w:pPr>
        <w:pStyle w:val="ConsPlusNormal"/>
        <w:ind w:right="-1"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Вознесенского городского поселения</w:t>
      </w:r>
    </w:p>
    <w:p w:rsidR="007C7177" w:rsidRDefault="00C379F7" w:rsidP="007C7177">
      <w:pPr>
        <w:pStyle w:val="ConsPlusNormal"/>
        <w:ind w:right="-1"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05.02.2019 г. № 21</w:t>
      </w:r>
    </w:p>
    <w:p w:rsidR="007C7177" w:rsidRDefault="007C7177" w:rsidP="007C7177">
      <w:pPr>
        <w:pStyle w:val="ConsPlusNormal"/>
        <w:ind w:right="-1"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8142F" w:rsidRDefault="00A8142F" w:rsidP="007C7177">
      <w:pPr>
        <w:pStyle w:val="ConsPlusNormal"/>
        <w:ind w:right="-1"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7C7177" w:rsidRDefault="007C7177" w:rsidP="007C7177">
      <w:pPr>
        <w:pStyle w:val="ConsPlusNormal"/>
        <w:ind w:right="-1"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Объемы и источники финансирования Программы:</w:t>
      </w:r>
    </w:p>
    <w:p w:rsidR="007C7177" w:rsidRDefault="007C7177" w:rsidP="007C7177">
      <w:pPr>
        <w:pStyle w:val="ConsPlusNormal"/>
        <w:ind w:right="-1"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Общий объем средств, направленных на реализацию мероприятий:</w:t>
      </w:r>
    </w:p>
    <w:p w:rsidR="007C7177" w:rsidRDefault="007C7177" w:rsidP="007C7177">
      <w:pPr>
        <w:pStyle w:val="ConsPlusNormal"/>
        <w:ind w:right="-1"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A8142F" w:rsidRDefault="00A8142F" w:rsidP="007C7177">
      <w:pPr>
        <w:pStyle w:val="ConsPlusNormal"/>
        <w:ind w:right="-1"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D33DFF" w:rsidRDefault="00D33DFF" w:rsidP="007C7177">
      <w:pPr>
        <w:pStyle w:val="ConsPlusNormal"/>
        <w:ind w:right="-1" w:firstLine="0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D33DFF" w:rsidTr="00D33DFF">
        <w:trPr>
          <w:trHeight w:val="1290"/>
        </w:trPr>
        <w:tc>
          <w:tcPr>
            <w:tcW w:w="3115" w:type="dxa"/>
            <w:vMerge w:val="restart"/>
          </w:tcPr>
          <w:p w:rsidR="00D33DFF" w:rsidRDefault="00D33DFF" w:rsidP="007C7177">
            <w:pPr>
              <w:pStyle w:val="ConsPlusNormal"/>
              <w:ind w:right="-1"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D33DFF" w:rsidRDefault="00D33DFF" w:rsidP="001840EC">
            <w:pPr>
              <w:pStyle w:val="ConsPlusNormal"/>
              <w:ind w:right="-1"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средств</w:t>
            </w:r>
          </w:p>
          <w:p w:rsidR="00D33DFF" w:rsidRDefault="00D33DFF" w:rsidP="001840EC">
            <w:pPr>
              <w:pStyle w:val="ConsPlusNormal"/>
              <w:ind w:right="-1"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тыс.руб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3115" w:type="dxa"/>
          </w:tcPr>
          <w:p w:rsidR="00D33DFF" w:rsidRDefault="00D33DFF" w:rsidP="001840EC">
            <w:pPr>
              <w:pStyle w:val="ConsPlusNormal"/>
              <w:ind w:right="-1"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33DFF" w:rsidRDefault="00D33DFF" w:rsidP="001840EC">
            <w:pPr>
              <w:pStyle w:val="ConsPlusNormal"/>
              <w:ind w:right="-1"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реконструкции Дома культуры</w:t>
            </w:r>
          </w:p>
          <w:p w:rsidR="00D33DFF" w:rsidRDefault="00D33DFF" w:rsidP="001840EC">
            <w:pPr>
              <w:pStyle w:val="ConsPlusNormal"/>
              <w:ind w:right="-1"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тыс.руб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D33DFF" w:rsidRDefault="00D33DFF" w:rsidP="007C7177">
            <w:pPr>
              <w:pStyle w:val="ConsPlusNormal"/>
              <w:ind w:right="-1"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DFF" w:rsidTr="00D33DFF">
        <w:trPr>
          <w:trHeight w:val="315"/>
        </w:trPr>
        <w:tc>
          <w:tcPr>
            <w:tcW w:w="3115" w:type="dxa"/>
            <w:vMerge/>
          </w:tcPr>
          <w:p w:rsidR="00D33DFF" w:rsidRDefault="00D33DFF" w:rsidP="007C7177">
            <w:pPr>
              <w:pStyle w:val="ConsPlusNormal"/>
              <w:ind w:right="-1"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D33DFF" w:rsidRDefault="00B87768" w:rsidP="007C7177">
            <w:pPr>
              <w:pStyle w:val="ConsPlusNormal"/>
              <w:ind w:right="-1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74628,6</w:t>
            </w:r>
          </w:p>
        </w:tc>
        <w:tc>
          <w:tcPr>
            <w:tcW w:w="3115" w:type="dxa"/>
          </w:tcPr>
          <w:p w:rsidR="00D33DFF" w:rsidRDefault="00B87768" w:rsidP="007C7177">
            <w:pPr>
              <w:pStyle w:val="ConsPlusNormal"/>
              <w:ind w:right="-1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8544,3</w:t>
            </w:r>
          </w:p>
        </w:tc>
      </w:tr>
      <w:tr w:rsidR="00D33DFF" w:rsidTr="00D33DFF">
        <w:tc>
          <w:tcPr>
            <w:tcW w:w="3115" w:type="dxa"/>
          </w:tcPr>
          <w:p w:rsidR="00D33DFF" w:rsidRDefault="00D33DFF" w:rsidP="007C7177">
            <w:pPr>
              <w:pStyle w:val="ConsPlusNormal"/>
              <w:ind w:right="-1"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2017-</w:t>
            </w:r>
          </w:p>
        </w:tc>
        <w:tc>
          <w:tcPr>
            <w:tcW w:w="3115" w:type="dxa"/>
          </w:tcPr>
          <w:p w:rsidR="00D33DFF" w:rsidRDefault="00C379F7" w:rsidP="001840EC">
            <w:pPr>
              <w:pStyle w:val="ConsPlusNormal"/>
              <w:ind w:right="-1"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18551,2</w:t>
            </w:r>
          </w:p>
        </w:tc>
        <w:tc>
          <w:tcPr>
            <w:tcW w:w="3115" w:type="dxa"/>
          </w:tcPr>
          <w:p w:rsidR="00D33DFF" w:rsidRDefault="008252A0" w:rsidP="001840EC">
            <w:pPr>
              <w:pStyle w:val="ConsPlusNormal"/>
              <w:ind w:right="-1"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6074,3</w:t>
            </w:r>
          </w:p>
        </w:tc>
      </w:tr>
      <w:tr w:rsidR="00D33DFF" w:rsidTr="00D33DFF">
        <w:tc>
          <w:tcPr>
            <w:tcW w:w="3115" w:type="dxa"/>
          </w:tcPr>
          <w:p w:rsidR="00D33DFF" w:rsidRDefault="00D33DFF" w:rsidP="007C7177">
            <w:pPr>
              <w:pStyle w:val="ConsPlusNormal"/>
              <w:ind w:right="-1"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</w:t>
            </w:r>
          </w:p>
        </w:tc>
        <w:tc>
          <w:tcPr>
            <w:tcW w:w="3115" w:type="dxa"/>
          </w:tcPr>
          <w:p w:rsidR="00D33DFF" w:rsidRDefault="001840EC" w:rsidP="001840EC">
            <w:pPr>
              <w:pStyle w:val="ConsPlusNormal"/>
              <w:ind w:right="-1"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15957,7</w:t>
            </w:r>
          </w:p>
        </w:tc>
        <w:tc>
          <w:tcPr>
            <w:tcW w:w="3115" w:type="dxa"/>
          </w:tcPr>
          <w:p w:rsidR="00D33DFF" w:rsidRDefault="00203771" w:rsidP="001840EC">
            <w:pPr>
              <w:pStyle w:val="ConsPlusNormal"/>
              <w:ind w:right="-1"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33DFF" w:rsidTr="00D33DFF">
        <w:tc>
          <w:tcPr>
            <w:tcW w:w="3115" w:type="dxa"/>
          </w:tcPr>
          <w:p w:rsidR="00D33DFF" w:rsidRDefault="001840EC" w:rsidP="007C7177">
            <w:pPr>
              <w:pStyle w:val="ConsPlusNormal"/>
              <w:ind w:right="-1"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D33DF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115" w:type="dxa"/>
          </w:tcPr>
          <w:p w:rsidR="00D33DFF" w:rsidRDefault="008252A0" w:rsidP="001840EC">
            <w:pPr>
              <w:pStyle w:val="ConsPlusNormal"/>
              <w:ind w:right="-1"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14154,2</w:t>
            </w:r>
          </w:p>
        </w:tc>
        <w:tc>
          <w:tcPr>
            <w:tcW w:w="3115" w:type="dxa"/>
          </w:tcPr>
          <w:p w:rsidR="00D33DFF" w:rsidRDefault="00203771" w:rsidP="001840EC">
            <w:pPr>
              <w:pStyle w:val="ConsPlusNormal"/>
              <w:ind w:right="-1"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252A0" w:rsidTr="00C379F7">
        <w:trPr>
          <w:trHeight w:val="150"/>
        </w:trPr>
        <w:tc>
          <w:tcPr>
            <w:tcW w:w="3115" w:type="dxa"/>
          </w:tcPr>
          <w:p w:rsidR="008252A0" w:rsidRDefault="008252A0" w:rsidP="008252A0">
            <w:pPr>
              <w:pStyle w:val="ConsPlusNormal"/>
              <w:ind w:right="-1"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</w:t>
            </w:r>
          </w:p>
        </w:tc>
        <w:tc>
          <w:tcPr>
            <w:tcW w:w="3115" w:type="dxa"/>
          </w:tcPr>
          <w:p w:rsidR="008252A0" w:rsidRDefault="008252A0" w:rsidP="008252A0">
            <w:pPr>
              <w:pStyle w:val="ConsPlusNormal"/>
              <w:ind w:right="-1"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13102,5</w:t>
            </w:r>
          </w:p>
        </w:tc>
        <w:tc>
          <w:tcPr>
            <w:tcW w:w="3115" w:type="dxa"/>
          </w:tcPr>
          <w:p w:rsidR="008252A0" w:rsidRDefault="008252A0" w:rsidP="008252A0">
            <w:pPr>
              <w:pStyle w:val="ConsPlusNormal"/>
              <w:ind w:right="-1"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1235,0</w:t>
            </w:r>
          </w:p>
        </w:tc>
      </w:tr>
      <w:tr w:rsidR="008252A0" w:rsidTr="00D33DFF">
        <w:trPr>
          <w:trHeight w:val="165"/>
        </w:trPr>
        <w:tc>
          <w:tcPr>
            <w:tcW w:w="3115" w:type="dxa"/>
          </w:tcPr>
          <w:p w:rsidR="008252A0" w:rsidRDefault="008252A0" w:rsidP="008252A0">
            <w:pPr>
              <w:pStyle w:val="ConsPlusNormal"/>
              <w:ind w:right="-1"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115" w:type="dxa"/>
          </w:tcPr>
          <w:p w:rsidR="008252A0" w:rsidRDefault="008252A0" w:rsidP="008252A0">
            <w:pPr>
              <w:pStyle w:val="ConsPlusNormal"/>
              <w:ind w:right="-1"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12863,0</w:t>
            </w:r>
          </w:p>
        </w:tc>
        <w:tc>
          <w:tcPr>
            <w:tcW w:w="3115" w:type="dxa"/>
          </w:tcPr>
          <w:p w:rsidR="008252A0" w:rsidRDefault="008252A0" w:rsidP="008252A0">
            <w:pPr>
              <w:pStyle w:val="ConsPlusNormal"/>
              <w:ind w:right="-1"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1235,0</w:t>
            </w:r>
          </w:p>
        </w:tc>
      </w:tr>
      <w:tr w:rsidR="00D33DFF" w:rsidTr="00D33DFF">
        <w:tc>
          <w:tcPr>
            <w:tcW w:w="3115" w:type="dxa"/>
          </w:tcPr>
          <w:p w:rsidR="00D33DFF" w:rsidRDefault="001840EC" w:rsidP="007C7177">
            <w:pPr>
              <w:pStyle w:val="ConsPlusNormal"/>
              <w:ind w:right="-1"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них по источникам:</w:t>
            </w:r>
          </w:p>
        </w:tc>
        <w:tc>
          <w:tcPr>
            <w:tcW w:w="3115" w:type="dxa"/>
          </w:tcPr>
          <w:p w:rsidR="00D33DFF" w:rsidRDefault="00D33DFF" w:rsidP="001840EC">
            <w:pPr>
              <w:pStyle w:val="ConsPlusNormal"/>
              <w:ind w:right="-1"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D33DFF" w:rsidRDefault="00D33DFF" w:rsidP="001840EC">
            <w:pPr>
              <w:pStyle w:val="ConsPlusNormal"/>
              <w:ind w:right="-1"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DFF" w:rsidTr="00D33DFF">
        <w:tc>
          <w:tcPr>
            <w:tcW w:w="3115" w:type="dxa"/>
          </w:tcPr>
          <w:p w:rsidR="00D33DFF" w:rsidRDefault="001840EC" w:rsidP="007C7177">
            <w:pPr>
              <w:pStyle w:val="ConsPlusNormal"/>
              <w:ind w:right="-1"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бюджета Вознесенского городского поселения</w:t>
            </w:r>
          </w:p>
        </w:tc>
        <w:tc>
          <w:tcPr>
            <w:tcW w:w="3115" w:type="dxa"/>
          </w:tcPr>
          <w:p w:rsidR="00D33DFF" w:rsidRDefault="00203771" w:rsidP="001840EC">
            <w:pPr>
              <w:pStyle w:val="ConsPlusNormal"/>
              <w:ind w:right="-1"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55887.1</w:t>
            </w:r>
          </w:p>
        </w:tc>
        <w:tc>
          <w:tcPr>
            <w:tcW w:w="3115" w:type="dxa"/>
          </w:tcPr>
          <w:p w:rsidR="00D33DFF" w:rsidRDefault="00B87768" w:rsidP="001840EC">
            <w:pPr>
              <w:pStyle w:val="ConsPlusNormal"/>
              <w:ind w:right="-1"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8544,3</w:t>
            </w:r>
          </w:p>
        </w:tc>
      </w:tr>
      <w:tr w:rsidR="00D33DFF" w:rsidTr="00D33DFF">
        <w:tc>
          <w:tcPr>
            <w:tcW w:w="3115" w:type="dxa"/>
          </w:tcPr>
          <w:p w:rsidR="00D33DFF" w:rsidRDefault="001840EC" w:rsidP="007C7177">
            <w:pPr>
              <w:pStyle w:val="ConsPlusNormal"/>
              <w:ind w:right="-1"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2017-</w:t>
            </w:r>
          </w:p>
        </w:tc>
        <w:tc>
          <w:tcPr>
            <w:tcW w:w="3115" w:type="dxa"/>
          </w:tcPr>
          <w:p w:rsidR="00D33DFF" w:rsidRDefault="001840EC" w:rsidP="001840EC">
            <w:pPr>
              <w:pStyle w:val="ConsPlusNormal"/>
              <w:ind w:right="-1"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11676,9</w:t>
            </w:r>
          </w:p>
        </w:tc>
        <w:tc>
          <w:tcPr>
            <w:tcW w:w="3115" w:type="dxa"/>
          </w:tcPr>
          <w:p w:rsidR="00D33DFF" w:rsidRDefault="00203771" w:rsidP="001840EC">
            <w:pPr>
              <w:pStyle w:val="ConsPlusNormal"/>
              <w:ind w:right="-1"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6074,3</w:t>
            </w:r>
          </w:p>
        </w:tc>
      </w:tr>
      <w:tr w:rsidR="00D33DFF" w:rsidTr="00D33DFF">
        <w:tc>
          <w:tcPr>
            <w:tcW w:w="3115" w:type="dxa"/>
          </w:tcPr>
          <w:p w:rsidR="00D33DFF" w:rsidRDefault="001840EC" w:rsidP="007C7177">
            <w:pPr>
              <w:pStyle w:val="ConsPlusNormal"/>
              <w:ind w:right="-1"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</w:t>
            </w:r>
          </w:p>
        </w:tc>
        <w:tc>
          <w:tcPr>
            <w:tcW w:w="3115" w:type="dxa"/>
          </w:tcPr>
          <w:p w:rsidR="00D33DFF" w:rsidRDefault="001840EC" w:rsidP="001840EC">
            <w:pPr>
              <w:pStyle w:val="ConsPlusNormal"/>
              <w:ind w:right="-1"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15157,7</w:t>
            </w:r>
          </w:p>
        </w:tc>
        <w:tc>
          <w:tcPr>
            <w:tcW w:w="3115" w:type="dxa"/>
          </w:tcPr>
          <w:p w:rsidR="00D33DFF" w:rsidRDefault="008252A0" w:rsidP="001840EC">
            <w:pPr>
              <w:pStyle w:val="ConsPlusNormal"/>
              <w:ind w:right="-1"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33DFF" w:rsidTr="00D33DFF">
        <w:tc>
          <w:tcPr>
            <w:tcW w:w="3115" w:type="dxa"/>
          </w:tcPr>
          <w:p w:rsidR="00D33DFF" w:rsidRDefault="001840EC" w:rsidP="007C7177">
            <w:pPr>
              <w:pStyle w:val="ConsPlusNormal"/>
              <w:ind w:right="-1"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2019-</w:t>
            </w:r>
          </w:p>
        </w:tc>
        <w:tc>
          <w:tcPr>
            <w:tcW w:w="3115" w:type="dxa"/>
          </w:tcPr>
          <w:p w:rsidR="00D33DFF" w:rsidRDefault="008252A0" w:rsidP="008252A0">
            <w:pPr>
              <w:pStyle w:val="ConsPlusNormal"/>
              <w:ind w:right="-1"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9728,1</w:t>
            </w:r>
          </w:p>
        </w:tc>
        <w:tc>
          <w:tcPr>
            <w:tcW w:w="3115" w:type="dxa"/>
          </w:tcPr>
          <w:p w:rsidR="00D33DFF" w:rsidRDefault="008252A0" w:rsidP="001840EC">
            <w:pPr>
              <w:pStyle w:val="ConsPlusNormal"/>
              <w:ind w:right="-1"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33DFF" w:rsidTr="00C379F7">
        <w:trPr>
          <w:trHeight w:val="210"/>
        </w:trPr>
        <w:tc>
          <w:tcPr>
            <w:tcW w:w="3115" w:type="dxa"/>
          </w:tcPr>
          <w:p w:rsidR="00D33DFF" w:rsidRDefault="00C379F7" w:rsidP="007C7177">
            <w:pPr>
              <w:pStyle w:val="ConsPlusNormal"/>
              <w:ind w:right="-1"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</w:t>
            </w:r>
          </w:p>
        </w:tc>
        <w:tc>
          <w:tcPr>
            <w:tcW w:w="3115" w:type="dxa"/>
          </w:tcPr>
          <w:p w:rsidR="00D33DFF" w:rsidRDefault="008252A0" w:rsidP="001840EC">
            <w:pPr>
              <w:pStyle w:val="ConsPlusNormal"/>
              <w:ind w:right="-1"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9917,3</w:t>
            </w:r>
          </w:p>
        </w:tc>
        <w:tc>
          <w:tcPr>
            <w:tcW w:w="3115" w:type="dxa"/>
          </w:tcPr>
          <w:p w:rsidR="00D33DFF" w:rsidRDefault="008252A0" w:rsidP="001840EC">
            <w:pPr>
              <w:pStyle w:val="ConsPlusNormal"/>
              <w:ind w:right="-1"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1235,0</w:t>
            </w:r>
          </w:p>
        </w:tc>
      </w:tr>
      <w:tr w:rsidR="00C379F7" w:rsidTr="00D33DFF">
        <w:trPr>
          <w:trHeight w:val="105"/>
        </w:trPr>
        <w:tc>
          <w:tcPr>
            <w:tcW w:w="3115" w:type="dxa"/>
          </w:tcPr>
          <w:p w:rsidR="00C379F7" w:rsidRDefault="00C379F7" w:rsidP="007C7177">
            <w:pPr>
              <w:pStyle w:val="ConsPlusNormal"/>
              <w:ind w:right="-1"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115" w:type="dxa"/>
          </w:tcPr>
          <w:p w:rsidR="00C379F7" w:rsidRDefault="008252A0" w:rsidP="001840EC">
            <w:pPr>
              <w:pStyle w:val="ConsPlusNormal"/>
              <w:ind w:right="-1"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9407,10</w:t>
            </w:r>
          </w:p>
        </w:tc>
        <w:tc>
          <w:tcPr>
            <w:tcW w:w="3115" w:type="dxa"/>
          </w:tcPr>
          <w:p w:rsidR="00C379F7" w:rsidRDefault="008252A0" w:rsidP="001840EC">
            <w:pPr>
              <w:pStyle w:val="ConsPlusNormal"/>
              <w:ind w:right="-1"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1235,0</w:t>
            </w:r>
          </w:p>
        </w:tc>
      </w:tr>
      <w:tr w:rsidR="00D33DFF" w:rsidTr="00D33DFF">
        <w:tc>
          <w:tcPr>
            <w:tcW w:w="3115" w:type="dxa"/>
          </w:tcPr>
          <w:p w:rsidR="00D33DFF" w:rsidRDefault="001840EC" w:rsidP="007C7177">
            <w:pPr>
              <w:pStyle w:val="ConsPlusNormal"/>
              <w:ind w:right="-1"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Другие источники – доходы от внебюджетной деятельности:</w:t>
            </w:r>
          </w:p>
        </w:tc>
        <w:tc>
          <w:tcPr>
            <w:tcW w:w="3115" w:type="dxa"/>
          </w:tcPr>
          <w:p w:rsidR="00D33DFF" w:rsidRDefault="00C379F7" w:rsidP="001840EC">
            <w:pPr>
              <w:pStyle w:val="ConsPlusNormal"/>
              <w:ind w:right="-1"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4000,0</w:t>
            </w:r>
          </w:p>
        </w:tc>
        <w:tc>
          <w:tcPr>
            <w:tcW w:w="3115" w:type="dxa"/>
          </w:tcPr>
          <w:p w:rsidR="00D33DFF" w:rsidRDefault="001840EC" w:rsidP="001840EC">
            <w:pPr>
              <w:pStyle w:val="ConsPlusNormal"/>
              <w:ind w:right="-1"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33DFF" w:rsidTr="00D33DFF">
        <w:tc>
          <w:tcPr>
            <w:tcW w:w="3115" w:type="dxa"/>
          </w:tcPr>
          <w:p w:rsidR="00D33DFF" w:rsidRDefault="001840EC" w:rsidP="007C7177">
            <w:pPr>
              <w:pStyle w:val="ConsPlusNormal"/>
              <w:ind w:right="-1"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2017-</w:t>
            </w:r>
          </w:p>
        </w:tc>
        <w:tc>
          <w:tcPr>
            <w:tcW w:w="3115" w:type="dxa"/>
          </w:tcPr>
          <w:p w:rsidR="00D33DFF" w:rsidRDefault="001840EC" w:rsidP="001840EC">
            <w:pPr>
              <w:pStyle w:val="ConsPlusNormal"/>
              <w:ind w:right="-1"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800,0</w:t>
            </w:r>
          </w:p>
        </w:tc>
        <w:tc>
          <w:tcPr>
            <w:tcW w:w="3115" w:type="dxa"/>
          </w:tcPr>
          <w:p w:rsidR="00D33DFF" w:rsidRDefault="001840EC" w:rsidP="001840EC">
            <w:pPr>
              <w:pStyle w:val="ConsPlusNormal"/>
              <w:ind w:right="-1"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33DFF" w:rsidTr="00D33DFF">
        <w:tc>
          <w:tcPr>
            <w:tcW w:w="3115" w:type="dxa"/>
          </w:tcPr>
          <w:p w:rsidR="00D33DFF" w:rsidRDefault="001840EC" w:rsidP="007C7177">
            <w:pPr>
              <w:pStyle w:val="ConsPlusNormal"/>
              <w:ind w:right="-1"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</w:t>
            </w:r>
          </w:p>
        </w:tc>
        <w:tc>
          <w:tcPr>
            <w:tcW w:w="3115" w:type="dxa"/>
          </w:tcPr>
          <w:p w:rsidR="00D33DFF" w:rsidRDefault="001840EC" w:rsidP="001840EC">
            <w:pPr>
              <w:pStyle w:val="ConsPlusNormal"/>
              <w:ind w:right="-1"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800,0</w:t>
            </w:r>
          </w:p>
        </w:tc>
        <w:tc>
          <w:tcPr>
            <w:tcW w:w="3115" w:type="dxa"/>
          </w:tcPr>
          <w:p w:rsidR="00D33DFF" w:rsidRDefault="001840EC" w:rsidP="001840EC">
            <w:pPr>
              <w:pStyle w:val="ConsPlusNormal"/>
              <w:ind w:right="-1"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33DFF" w:rsidTr="00D33DFF">
        <w:tc>
          <w:tcPr>
            <w:tcW w:w="3115" w:type="dxa"/>
          </w:tcPr>
          <w:p w:rsidR="00D33DFF" w:rsidRDefault="001840EC" w:rsidP="007C7177">
            <w:pPr>
              <w:pStyle w:val="ConsPlusNormal"/>
              <w:ind w:right="-1"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2019-</w:t>
            </w:r>
          </w:p>
        </w:tc>
        <w:tc>
          <w:tcPr>
            <w:tcW w:w="3115" w:type="dxa"/>
          </w:tcPr>
          <w:p w:rsidR="00D33DFF" w:rsidRDefault="001840EC" w:rsidP="001840EC">
            <w:pPr>
              <w:pStyle w:val="ConsPlusNormal"/>
              <w:ind w:right="-1"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800,0</w:t>
            </w:r>
          </w:p>
        </w:tc>
        <w:tc>
          <w:tcPr>
            <w:tcW w:w="3115" w:type="dxa"/>
          </w:tcPr>
          <w:p w:rsidR="00D33DFF" w:rsidRDefault="001840EC" w:rsidP="001840EC">
            <w:pPr>
              <w:pStyle w:val="ConsPlusNormal"/>
              <w:ind w:right="-1"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33DFF" w:rsidTr="00C379F7">
        <w:trPr>
          <w:trHeight w:val="180"/>
        </w:trPr>
        <w:tc>
          <w:tcPr>
            <w:tcW w:w="3115" w:type="dxa"/>
          </w:tcPr>
          <w:p w:rsidR="00D33DFF" w:rsidRDefault="00C379F7" w:rsidP="007C7177">
            <w:pPr>
              <w:pStyle w:val="ConsPlusNormal"/>
              <w:ind w:right="-1"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</w:t>
            </w:r>
          </w:p>
        </w:tc>
        <w:tc>
          <w:tcPr>
            <w:tcW w:w="3115" w:type="dxa"/>
          </w:tcPr>
          <w:p w:rsidR="00D33DFF" w:rsidRDefault="00C379F7" w:rsidP="001840EC">
            <w:pPr>
              <w:pStyle w:val="ConsPlusNormal"/>
              <w:ind w:right="-1"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800,0</w:t>
            </w:r>
          </w:p>
        </w:tc>
        <w:tc>
          <w:tcPr>
            <w:tcW w:w="3115" w:type="dxa"/>
          </w:tcPr>
          <w:p w:rsidR="00D33DFF" w:rsidRDefault="00C379F7" w:rsidP="001840EC">
            <w:pPr>
              <w:pStyle w:val="ConsPlusNormal"/>
              <w:ind w:right="-1"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379F7" w:rsidTr="00D33DFF">
        <w:trPr>
          <w:trHeight w:val="120"/>
        </w:trPr>
        <w:tc>
          <w:tcPr>
            <w:tcW w:w="3115" w:type="dxa"/>
          </w:tcPr>
          <w:p w:rsidR="00C379F7" w:rsidRDefault="00C379F7" w:rsidP="007C7177">
            <w:pPr>
              <w:pStyle w:val="ConsPlusNormal"/>
              <w:ind w:right="-1"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2021-</w:t>
            </w:r>
          </w:p>
        </w:tc>
        <w:tc>
          <w:tcPr>
            <w:tcW w:w="3115" w:type="dxa"/>
          </w:tcPr>
          <w:p w:rsidR="00C379F7" w:rsidRDefault="00C379F7" w:rsidP="001840EC">
            <w:pPr>
              <w:pStyle w:val="ConsPlusNormal"/>
              <w:ind w:right="-1"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800,0</w:t>
            </w:r>
          </w:p>
        </w:tc>
        <w:tc>
          <w:tcPr>
            <w:tcW w:w="3115" w:type="dxa"/>
          </w:tcPr>
          <w:p w:rsidR="00C379F7" w:rsidRDefault="00C379F7" w:rsidP="001840EC">
            <w:pPr>
              <w:pStyle w:val="ConsPlusNormal"/>
              <w:ind w:right="-1"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66441C" w:rsidRPr="00674655" w:rsidRDefault="0066441C" w:rsidP="007C7177">
      <w:pPr>
        <w:pStyle w:val="ConsPlusNormal"/>
        <w:ind w:right="-1" w:firstLine="0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441C" w:rsidRPr="006746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43635D"/>
    <w:multiLevelType w:val="multilevel"/>
    <w:tmpl w:val="9D6A81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334"/>
    <w:rsid w:val="001840EC"/>
    <w:rsid w:val="00203771"/>
    <w:rsid w:val="002B0E7F"/>
    <w:rsid w:val="002B3D56"/>
    <w:rsid w:val="00451DE8"/>
    <w:rsid w:val="00481F57"/>
    <w:rsid w:val="004867F8"/>
    <w:rsid w:val="00660259"/>
    <w:rsid w:val="0066441C"/>
    <w:rsid w:val="00674655"/>
    <w:rsid w:val="007C7177"/>
    <w:rsid w:val="007C7334"/>
    <w:rsid w:val="008252A0"/>
    <w:rsid w:val="008537C6"/>
    <w:rsid w:val="00877FA8"/>
    <w:rsid w:val="0097784B"/>
    <w:rsid w:val="00A8142F"/>
    <w:rsid w:val="00B87768"/>
    <w:rsid w:val="00BD6ED0"/>
    <w:rsid w:val="00C379F7"/>
    <w:rsid w:val="00C57DAE"/>
    <w:rsid w:val="00CC2E8A"/>
    <w:rsid w:val="00CF00C8"/>
    <w:rsid w:val="00CF2A2B"/>
    <w:rsid w:val="00D33DFF"/>
    <w:rsid w:val="00D4628F"/>
    <w:rsid w:val="00E05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F7F272-649D-45BB-9A19-0DD049E2A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D6ED0"/>
  </w:style>
  <w:style w:type="paragraph" w:customStyle="1" w:styleId="ConsPlusNormal">
    <w:name w:val="ConsPlusNormal"/>
    <w:rsid w:val="008537C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051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051F7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D33D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A54526-7C4A-4067-BA16-FBA05B390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cp:lastPrinted>2019-02-11T07:18:00Z</cp:lastPrinted>
  <dcterms:created xsi:type="dcterms:W3CDTF">2016-03-23T13:10:00Z</dcterms:created>
  <dcterms:modified xsi:type="dcterms:W3CDTF">2019-02-11T07:18:00Z</dcterms:modified>
</cp:coreProperties>
</file>